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72" w:rsidRDefault="00892972" w:rsidP="005B5D55">
      <w:pPr>
        <w:pStyle w:val="20"/>
        <w:shd w:val="clear" w:color="auto" w:fill="auto"/>
        <w:spacing w:line="260" w:lineRule="exact"/>
        <w:jc w:val="right"/>
        <w:rPr>
          <w:lang w:val="uk-UA"/>
        </w:rPr>
      </w:pPr>
      <w:bookmarkStart w:id="0" w:name="bookmark0"/>
      <w:r>
        <w:rPr>
          <w:lang w:val="uk-UA"/>
        </w:rPr>
        <w:t xml:space="preserve">Додаток до наказу ЧТЕІ КНТЕУ </w:t>
      </w:r>
    </w:p>
    <w:p w:rsidR="00892972" w:rsidRDefault="00892972" w:rsidP="005B5D55">
      <w:pPr>
        <w:pStyle w:val="20"/>
        <w:shd w:val="clear" w:color="auto" w:fill="auto"/>
        <w:spacing w:line="260" w:lineRule="exact"/>
        <w:jc w:val="right"/>
        <w:rPr>
          <w:lang w:val="uk-UA"/>
        </w:rPr>
      </w:pPr>
      <w:r>
        <w:rPr>
          <w:lang w:val="uk-UA"/>
        </w:rPr>
        <w:t>від “</w:t>
      </w:r>
      <w:r w:rsidRPr="00A510A8">
        <w:rPr>
          <w:u w:val="single"/>
          <w:lang w:val="uk-UA"/>
        </w:rPr>
        <w:t>0</w:t>
      </w:r>
      <w:r w:rsidRPr="00A510A8">
        <w:rPr>
          <w:u w:val="single"/>
          <w:lang w:val="ru-RU"/>
        </w:rPr>
        <w:t>6</w:t>
      </w:r>
      <w:r>
        <w:rPr>
          <w:lang w:val="uk-UA"/>
        </w:rPr>
        <w:t>”</w:t>
      </w:r>
      <w:r>
        <w:rPr>
          <w:u w:val="single"/>
          <w:lang w:val="en-US"/>
        </w:rPr>
        <w:t>03</w:t>
      </w:r>
      <w:r>
        <w:rPr>
          <w:lang w:val="uk-UA"/>
        </w:rPr>
        <w:t xml:space="preserve"> 2014 р. №</w:t>
      </w:r>
      <w:r>
        <w:rPr>
          <w:u w:val="single"/>
          <w:lang w:val="en-US"/>
        </w:rPr>
        <w:t>46</w:t>
      </w:r>
      <w:bookmarkStart w:id="1" w:name="_GoBack"/>
      <w:bookmarkEnd w:id="1"/>
      <w:r>
        <w:rPr>
          <w:u w:val="single"/>
          <w:lang w:val="uk-UA"/>
        </w:rPr>
        <w:t xml:space="preserve">   _</w:t>
      </w:r>
    </w:p>
    <w:p w:rsidR="00892972" w:rsidRDefault="00892972" w:rsidP="005B5D55">
      <w:pPr>
        <w:pStyle w:val="20"/>
        <w:shd w:val="clear" w:color="auto" w:fill="auto"/>
        <w:spacing w:line="260" w:lineRule="exact"/>
        <w:rPr>
          <w:lang w:val="uk-UA"/>
        </w:rPr>
      </w:pPr>
    </w:p>
    <w:p w:rsidR="00892972" w:rsidRDefault="00892972">
      <w:pPr>
        <w:pStyle w:val="20"/>
        <w:shd w:val="clear" w:color="auto" w:fill="auto"/>
        <w:spacing w:after="264" w:line="260" w:lineRule="exact"/>
        <w:ind w:left="4340"/>
      </w:pPr>
      <w:r>
        <w:t>УВАГА!!!</w:t>
      </w:r>
      <w:bookmarkEnd w:id="0"/>
    </w:p>
    <w:p w:rsidR="00892972" w:rsidRDefault="00892972">
      <w:pPr>
        <w:pStyle w:val="21"/>
        <w:shd w:val="clear" w:color="auto" w:fill="auto"/>
        <w:spacing w:before="0" w:after="0" w:line="312" w:lineRule="exact"/>
        <w:ind w:left="40" w:right="20" w:firstLine="560"/>
        <w:jc w:val="both"/>
      </w:pPr>
      <w:r>
        <w:rPr>
          <w:rStyle w:val="a0"/>
        </w:rPr>
        <w:t>Інформуємо,</w:t>
      </w:r>
      <w:r>
        <w:t xml:space="preserve"> що відповідно до</w:t>
      </w:r>
      <w:r>
        <w:rPr>
          <w:rStyle w:val="5"/>
        </w:rPr>
        <w:t xml:space="preserve"> статті 21 Закону України “Про засади запобігання і протидій корупції”</w:t>
      </w:r>
      <w:r>
        <w:t xml:space="preserve"> за вчинення корупційних правопорушень особи, притягаються до </w:t>
      </w:r>
      <w:r>
        <w:rPr>
          <w:rStyle w:val="1"/>
        </w:rPr>
        <w:t>кримінальної</w:t>
      </w:r>
      <w:r>
        <w:t xml:space="preserve">, </w:t>
      </w:r>
      <w:r>
        <w:rPr>
          <w:rStyle w:val="1"/>
        </w:rPr>
        <w:t>адміністративної</w:t>
      </w:r>
      <w:r>
        <w:t xml:space="preserve">, </w:t>
      </w:r>
      <w:r>
        <w:rPr>
          <w:rStyle w:val="1"/>
        </w:rPr>
        <w:t>цивільно-правової</w:t>
      </w:r>
      <w:r>
        <w:t xml:space="preserve"> та </w:t>
      </w:r>
      <w:r>
        <w:rPr>
          <w:rStyle w:val="1"/>
        </w:rPr>
        <w:t>дисциплінарної відповідальності</w:t>
      </w:r>
      <w:r>
        <w:t xml:space="preserve"> в установленому законом порядку.</w:t>
      </w:r>
    </w:p>
    <w:p w:rsidR="00892972" w:rsidRDefault="00892972">
      <w:pPr>
        <w:pStyle w:val="21"/>
        <w:shd w:val="clear" w:color="auto" w:fill="auto"/>
        <w:spacing w:before="0" w:after="0" w:line="312" w:lineRule="exact"/>
        <w:ind w:left="40" w:right="20" w:firstLine="560"/>
        <w:jc w:val="both"/>
      </w:pPr>
      <w:r>
        <w:t>Відомості про осіб, яких притягнуто до відповідальності за вчинення корупційних правопорушень,</w:t>
      </w:r>
      <w:r>
        <w:rPr>
          <w:rStyle w:val="a0"/>
        </w:rPr>
        <w:t xml:space="preserve"> у триденний строк</w:t>
      </w:r>
      <w:r>
        <w:t xml:space="preserve"> з дня набрання відповідним рішенням суду законної сили, притягнення до цивільно-правової відповідальності, накладення дисциплінарного стягнення заносяться до </w:t>
      </w:r>
      <w:r>
        <w:rPr>
          <w:rStyle w:val="a0"/>
        </w:rPr>
        <w:t>Єдиного державного реєстру осіб, які вчинили корупційні правопорушення,</w:t>
      </w:r>
      <w:r>
        <w:t xml:space="preserve"> що формується та ведеться Міністерством юстиції України.</w:t>
      </w:r>
    </w:p>
    <w:p w:rsidR="00892972" w:rsidRDefault="00892972" w:rsidP="005B5D55">
      <w:pPr>
        <w:pStyle w:val="21"/>
        <w:shd w:val="clear" w:color="auto" w:fill="auto"/>
        <w:spacing w:before="0" w:after="0" w:line="312" w:lineRule="exact"/>
        <w:ind w:left="40" w:right="20" w:firstLine="560"/>
        <w:jc w:val="both"/>
      </w:pPr>
      <w:r>
        <w:t>Відповідно до</w:t>
      </w:r>
      <w:r>
        <w:rPr>
          <w:rStyle w:val="5"/>
        </w:rPr>
        <w:t xml:space="preserve"> статті 22 Закону України “Про засади запобігання і протидій корупції”</w:t>
      </w:r>
      <w:r>
        <w:rPr>
          <w:rStyle w:val="1"/>
        </w:rPr>
        <w:t>особа, щодо якої винесено постанову про притягнення як обвинуваченої у вчиненні злочину у сфері службової діяльності</w:t>
      </w:r>
      <w:r>
        <w:t>, підлягає</w:t>
      </w:r>
      <w:r>
        <w:rPr>
          <w:rStyle w:val="a0"/>
        </w:rPr>
        <w:t>відстороненню від виконання повноважень на посаді</w:t>
      </w:r>
      <w:r>
        <w:t xml:space="preserve"> в порядку, визначеному законом, до розгляду справи судом, якщо інше не передбачено Конституцією і законами України.</w:t>
      </w:r>
    </w:p>
    <w:p w:rsidR="00892972" w:rsidRDefault="00892972">
      <w:pPr>
        <w:pStyle w:val="21"/>
        <w:shd w:val="clear" w:color="auto" w:fill="auto"/>
        <w:spacing w:before="0" w:after="0" w:line="312" w:lineRule="exact"/>
        <w:ind w:left="40" w:right="20" w:firstLine="560"/>
        <w:jc w:val="both"/>
      </w:pPr>
      <w:r>
        <w:rPr>
          <w:rStyle w:val="1"/>
        </w:rPr>
        <w:t>Особа, щодо якої складено протокол про адміністративне корупційне правопорушення</w:t>
      </w:r>
      <w:r>
        <w:t>, якщо інше не передбачено Конституцією і законами України,</w:t>
      </w:r>
      <w:r>
        <w:rPr>
          <w:rStyle w:val="a0"/>
        </w:rPr>
        <w:t xml:space="preserve"> може бути відсторонена від виконання службових повноважень </w:t>
      </w:r>
      <w:r>
        <w:t>за рішенням керівника органу (установи, підприємства, організації), в якому вона працює, до закінчення розгляду справи судом.</w:t>
      </w:r>
    </w:p>
    <w:p w:rsidR="00892972" w:rsidRDefault="00892972">
      <w:pPr>
        <w:pStyle w:val="21"/>
        <w:shd w:val="clear" w:color="auto" w:fill="auto"/>
        <w:spacing w:before="0" w:after="0" w:line="312" w:lineRule="exact"/>
        <w:ind w:left="40" w:right="20" w:firstLine="560"/>
        <w:jc w:val="both"/>
      </w:pPr>
      <w:r>
        <w:rPr>
          <w:rStyle w:val="1"/>
        </w:rPr>
        <w:t>Особи, яких притягнуто до кримінальної або адміністративної відповідальності за корупційні правопорушення</w:t>
      </w:r>
      <w:r>
        <w:t>, пов</w:t>
      </w:r>
      <w:r>
        <w:rPr>
          <w:lang w:val="uk-UA"/>
        </w:rPr>
        <w:t>’</w:t>
      </w:r>
      <w:r>
        <w:t>язані з порушенням обмежень, передбачених цим Законом,</w:t>
      </w:r>
      <w:r>
        <w:rPr>
          <w:rStyle w:val="a0"/>
        </w:rPr>
        <w:t xml:space="preserve"> підлягають звільненню з відповідних посад</w:t>
      </w:r>
      <w:r>
        <w:t xml:space="preserve"> у</w:t>
      </w:r>
      <w:r>
        <w:rPr>
          <w:rStyle w:val="a0"/>
        </w:rPr>
        <w:t xml:space="preserve"> триденний строк</w:t>
      </w:r>
      <w:r>
        <w:t xml:space="preserve"> з дня отримання установою копії відповідного судового рішення, яке набрало законної сили, якщо інше не передбачено законом.</w:t>
      </w:r>
    </w:p>
    <w:p w:rsidR="00892972" w:rsidRDefault="00892972">
      <w:pPr>
        <w:pStyle w:val="21"/>
        <w:shd w:val="clear" w:color="auto" w:fill="auto"/>
        <w:spacing w:before="0" w:after="0" w:line="312" w:lineRule="exact"/>
        <w:ind w:left="40" w:right="20" w:firstLine="560"/>
        <w:jc w:val="both"/>
      </w:pPr>
      <w:r>
        <w:t>Про звільнення особи з посади у зв</w:t>
      </w:r>
      <w:r>
        <w:rPr>
          <w:lang w:val="uk-UA"/>
        </w:rPr>
        <w:t>’</w:t>
      </w:r>
      <w:r>
        <w:t>язку з притягненням до відповідальності за корупційне правопорушення, пов’язане з порушенням обмежень, передбачених цим Законом, керівник установи у</w:t>
      </w:r>
      <w:r>
        <w:rPr>
          <w:rStyle w:val="a0"/>
        </w:rPr>
        <w:t xml:space="preserve"> триденний строк</w:t>
      </w:r>
      <w:r>
        <w:t xml:space="preserve"> письмово повідомляє суд, який постановив обвинувальний вирок або прийняв постанову про накладення адміністративного стягнення за корупційне правопорушення, та спеціально уповноважений центральний орган виконавчої влади з питань державної служби.</w:t>
      </w:r>
    </w:p>
    <w:p w:rsidR="00892972" w:rsidRDefault="00892972">
      <w:pPr>
        <w:pStyle w:val="21"/>
        <w:shd w:val="clear" w:color="auto" w:fill="auto"/>
        <w:spacing w:before="0" w:after="0" w:line="312" w:lineRule="exact"/>
        <w:ind w:left="40" w:right="20" w:firstLine="560"/>
        <w:jc w:val="both"/>
      </w:pPr>
      <w:r>
        <w:rPr>
          <w:rStyle w:val="1"/>
        </w:rPr>
        <w:t>З метою виявлення причин та умов, що сприяли вчиненню корупційного правопорушення</w:t>
      </w:r>
      <w:r>
        <w:t xml:space="preserve"> або невиконанню вимог цього Закону, за поданням спеціально уповноваженого суб</w:t>
      </w:r>
      <w:r>
        <w:rPr>
          <w:lang w:val="uk-UA"/>
        </w:rPr>
        <w:t>’</w:t>
      </w:r>
      <w:r>
        <w:t xml:space="preserve">єкта у сфері протидії корупції за рішенням керівника органу, в якому працює особа, яка вчинила таке правопорушення, </w:t>
      </w:r>
      <w:r>
        <w:rPr>
          <w:rStyle w:val="a0"/>
        </w:rPr>
        <w:t>проводиться службове розслідування</w:t>
      </w:r>
      <w:r>
        <w:t xml:space="preserve"> в порядку, визначеному Кабінетом Міністрів України.</w:t>
      </w:r>
    </w:p>
    <w:p w:rsidR="00892972" w:rsidRDefault="00892972">
      <w:pPr>
        <w:pStyle w:val="21"/>
        <w:shd w:val="clear" w:color="auto" w:fill="auto"/>
        <w:spacing w:before="0" w:after="0" w:line="312" w:lineRule="exact"/>
        <w:ind w:left="60" w:right="20" w:firstLine="560"/>
        <w:jc w:val="both"/>
      </w:pPr>
      <w:r>
        <w:t>Згідно із</w:t>
      </w:r>
      <w:r w:rsidRPr="005B5D55">
        <w:rPr>
          <w:rStyle w:val="4"/>
        </w:rPr>
        <w:t xml:space="preserve">ст. </w:t>
      </w:r>
      <w:r>
        <w:rPr>
          <w:rStyle w:val="4"/>
        </w:rPr>
        <w:t>368 Кримінального кодексу України</w:t>
      </w:r>
      <w:r>
        <w:rPr>
          <w:rStyle w:val="3"/>
        </w:rPr>
        <w:t xml:space="preserve"> прийняття службовою особою пропозиції чи обіцянки надати</w:t>
      </w:r>
      <w:r>
        <w:t xml:space="preserve"> їй або третій особі </w:t>
      </w:r>
      <w:r>
        <w:rPr>
          <w:rStyle w:val="3"/>
        </w:rPr>
        <w:t>неправомірну вигоду</w:t>
      </w:r>
      <w:r>
        <w:t xml:space="preserve"> за вчинення чи невчинення такою службовою особою в інтересах того, хто пропонує або обіцяє неправомірну вигоду, чи в інтересах третьої особи будь-якої дії з використанням наданої їй влади чи службового становища -</w:t>
      </w:r>
    </w:p>
    <w:p w:rsidR="00892972" w:rsidRDefault="00892972">
      <w:pPr>
        <w:pStyle w:val="31"/>
        <w:shd w:val="clear" w:color="auto" w:fill="auto"/>
        <w:ind w:left="60" w:right="20"/>
      </w:pPr>
      <w:r>
        <w:t>караються штрафом від семисот п</w:t>
      </w:r>
      <w:r>
        <w:rPr>
          <w:lang w:val="uk-UA"/>
        </w:rPr>
        <w:t>’</w:t>
      </w:r>
      <w:r>
        <w:t>ятдесяти до однієї тисячі неоподатковуваних мінімумів доходів громадян або виправними роботами на строк від одного до двох років (ч.</w:t>
      </w:r>
      <w:r>
        <w:rPr>
          <w:lang w:val="uk-UA"/>
        </w:rPr>
        <w:t>1</w:t>
      </w:r>
      <w:r>
        <w:t>).</w:t>
      </w:r>
    </w:p>
    <w:p w:rsidR="00892972" w:rsidRDefault="00892972">
      <w:pPr>
        <w:pStyle w:val="21"/>
        <w:shd w:val="clear" w:color="auto" w:fill="auto"/>
        <w:spacing w:before="0" w:after="0" w:line="312" w:lineRule="exact"/>
        <w:ind w:left="60" w:right="20" w:firstLine="560"/>
        <w:jc w:val="both"/>
      </w:pPr>
      <w:r>
        <w:rPr>
          <w:rStyle w:val="3"/>
        </w:rPr>
        <w:t>Одержання службовою особою неправомірної вигоди</w:t>
      </w:r>
      <w:r>
        <w:t xml:space="preserve"> для себе чи третьої особи за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 -</w:t>
      </w:r>
    </w:p>
    <w:p w:rsidR="00892972" w:rsidRDefault="00892972">
      <w:pPr>
        <w:pStyle w:val="31"/>
        <w:shd w:val="clear" w:color="auto" w:fill="auto"/>
        <w:ind w:left="60" w:right="20"/>
      </w:pPr>
      <w:r>
        <w:t>карається штрафом від однієї тисячі до тисячі п’ятисот неоподатковуваних мінімумів доходів громадян або арештом на строк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 (ч.2).</w:t>
      </w:r>
    </w:p>
    <w:p w:rsidR="00892972" w:rsidRDefault="00892972">
      <w:pPr>
        <w:pStyle w:val="21"/>
        <w:shd w:val="clear" w:color="auto" w:fill="auto"/>
        <w:spacing w:before="0" w:after="0" w:line="312" w:lineRule="exact"/>
        <w:ind w:left="60" w:right="20" w:firstLine="560"/>
        <w:jc w:val="both"/>
      </w:pPr>
      <w:r>
        <w:t xml:space="preserve">Діяння, передбачене частиною другою цієї статті, предметом якого була </w:t>
      </w:r>
      <w:r>
        <w:rPr>
          <w:rStyle w:val="3"/>
        </w:rPr>
        <w:t>неправомірна вигода у значному розмірі, -</w:t>
      </w:r>
    </w:p>
    <w:p w:rsidR="00892972" w:rsidRDefault="00892972">
      <w:pPr>
        <w:pStyle w:val="31"/>
        <w:shd w:val="clear" w:color="auto" w:fill="auto"/>
        <w:ind w:left="60" w:right="20"/>
      </w:pPr>
      <w:r>
        <w:t>карається штрафом від тисячі п’ятисот до двох тисяч неоподатковуваних мінімумів доходів громадян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(ч.</w:t>
      </w:r>
      <w:r>
        <w:rPr>
          <w:lang w:val="uk-UA"/>
        </w:rPr>
        <w:t>3</w:t>
      </w:r>
      <w:r>
        <w:t>).</w:t>
      </w:r>
    </w:p>
    <w:p w:rsidR="00892972" w:rsidRDefault="00892972">
      <w:pPr>
        <w:pStyle w:val="21"/>
        <w:shd w:val="clear" w:color="auto" w:fill="auto"/>
        <w:spacing w:before="0" w:after="0" w:line="312" w:lineRule="exact"/>
        <w:ind w:left="60" w:right="20" w:firstLine="560"/>
        <w:jc w:val="both"/>
      </w:pPr>
      <w:r>
        <w:t>Діяння, передбачене частиною другою або третьою цієї статті, предметом якого була</w:t>
      </w:r>
      <w:r>
        <w:rPr>
          <w:rStyle w:val="3"/>
        </w:rPr>
        <w:t xml:space="preserve"> неправомірна вигода у великому розмірі</w:t>
      </w:r>
      <w:r>
        <w:t xml:space="preserve"> або вчинене службовою особою, яка займає відповідальне становище, або</w:t>
      </w:r>
      <w:r>
        <w:rPr>
          <w:rStyle w:val="3"/>
        </w:rPr>
        <w:t xml:space="preserve"> за попередньою змовою групою осіб, або повторно, або поєднане з вимаганням неправомірної вигоди, -</w:t>
      </w:r>
    </w:p>
    <w:p w:rsidR="00892972" w:rsidRDefault="00892972">
      <w:pPr>
        <w:pStyle w:val="31"/>
        <w:shd w:val="clear" w:color="auto" w:fill="auto"/>
        <w:ind w:left="60" w:right="20"/>
      </w:pPr>
      <w: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та з конфіскацією майна (ч.4).</w:t>
      </w:r>
    </w:p>
    <w:p w:rsidR="00892972" w:rsidRDefault="00892972">
      <w:pPr>
        <w:pStyle w:val="21"/>
        <w:shd w:val="clear" w:color="auto" w:fill="auto"/>
        <w:spacing w:before="0" w:after="0" w:line="312" w:lineRule="exact"/>
        <w:ind w:left="60" w:right="20" w:firstLine="560"/>
        <w:jc w:val="both"/>
      </w:pPr>
      <w:r>
        <w:t>Згідно із</w:t>
      </w:r>
      <w:r>
        <w:rPr>
          <w:rStyle w:val="4"/>
        </w:rPr>
        <w:t xml:space="preserve"> ст. 369 Кримінального кодексу України</w:t>
      </w:r>
      <w:r>
        <w:rPr>
          <w:rStyle w:val="3"/>
        </w:rPr>
        <w:t xml:space="preserve"> пропозиція службовій особі надати</w:t>
      </w:r>
      <w:r>
        <w:t xml:space="preserve"> їй або третій особі</w:t>
      </w:r>
      <w:r>
        <w:rPr>
          <w:rStyle w:val="3"/>
        </w:rPr>
        <w:t xml:space="preserve"> неправомірну вигоду</w:t>
      </w:r>
      <w:r>
        <w:t xml:space="preserve"> за вчинення чи невчинення службовою особою в інтересах того, хто пропонує або обіцяє неправомірну вигоду, чи в інтересах третьої особи будь-якої дії з використанням наданої їй влади чи службового становища -</w:t>
      </w:r>
    </w:p>
    <w:p w:rsidR="00892972" w:rsidRDefault="00892972">
      <w:pPr>
        <w:pStyle w:val="31"/>
        <w:shd w:val="clear" w:color="auto" w:fill="auto"/>
        <w:ind w:left="60" w:right="20"/>
      </w:pPr>
      <w:r>
        <w:t>карається штрафом від двохсот п’ятдесяти до п’ятисот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двох років (ч.</w:t>
      </w:r>
      <w:r>
        <w:rPr>
          <w:lang w:val="uk-UA"/>
        </w:rPr>
        <w:t>1</w:t>
      </w:r>
      <w:r>
        <w:t>).</w:t>
      </w:r>
    </w:p>
    <w:p w:rsidR="00892972" w:rsidRDefault="00892972">
      <w:pPr>
        <w:pStyle w:val="21"/>
        <w:shd w:val="clear" w:color="auto" w:fill="auto"/>
        <w:spacing w:before="0" w:after="0" w:line="312" w:lineRule="exact"/>
        <w:ind w:left="60" w:right="20" w:firstLine="560"/>
        <w:jc w:val="both"/>
      </w:pPr>
      <w:r>
        <w:rPr>
          <w:rStyle w:val="3"/>
        </w:rPr>
        <w:t>Надання службовій особі або третій особі неправомірної вигоди</w:t>
      </w:r>
      <w:r>
        <w:t xml:space="preserve"> за вчинення чи невчинення службовою особою в інтересах того, хто надає неправомірну вигоду, чи в інтересах третьої особи будь-якої дії з </w:t>
      </w:r>
      <w:r>
        <w:rPr>
          <w:rStyle w:val="3"/>
        </w:rPr>
        <w:t>використанням наданої їй влади чи службового становища -</w:t>
      </w:r>
    </w:p>
    <w:p w:rsidR="00892972" w:rsidRDefault="00892972">
      <w:pPr>
        <w:pStyle w:val="31"/>
        <w:shd w:val="clear" w:color="auto" w:fill="auto"/>
        <w:spacing w:line="322" w:lineRule="exact"/>
        <w:ind w:left="40" w:right="20"/>
      </w:pPr>
      <w:r>
        <w:t>карається штрафом від п</w:t>
      </w:r>
      <w:r>
        <w:rPr>
          <w:lang w:val="uk-UA"/>
        </w:rPr>
        <w:t>’</w:t>
      </w:r>
      <w:r>
        <w:t xml:space="preserve">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 </w:t>
      </w:r>
      <w:r w:rsidRPr="00BD7134">
        <w:rPr>
          <w:bCs/>
        </w:rPr>
        <w:t>(ч.2).</w:t>
      </w:r>
    </w:p>
    <w:p w:rsidR="00892972" w:rsidRDefault="00892972">
      <w:pPr>
        <w:pStyle w:val="20"/>
        <w:shd w:val="clear" w:color="auto" w:fill="auto"/>
        <w:spacing w:line="312" w:lineRule="exact"/>
        <w:ind w:left="40" w:right="20" w:firstLine="560"/>
        <w:jc w:val="both"/>
      </w:pPr>
      <w:r>
        <w:t>Діяння, передбачене частиною другою цієї статті, вчинене повторно, -</w:t>
      </w:r>
    </w:p>
    <w:p w:rsidR="00892972" w:rsidRDefault="00892972">
      <w:pPr>
        <w:pStyle w:val="31"/>
        <w:shd w:val="clear" w:color="auto" w:fill="auto"/>
        <w:ind w:left="40" w:right="20"/>
      </w:pPr>
      <w:r>
        <w:t>карається позбавленням волі на строк від трьох до шести років із штрафом від п’ятисот до тисячі неоподатковуваних мінімумів доходів громадян та з конфіскацією майна або без такої (ч.</w:t>
      </w:r>
      <w:r>
        <w:rPr>
          <w:lang w:val="uk-UA"/>
        </w:rPr>
        <w:t>3</w:t>
      </w:r>
      <w:r>
        <w:t>).</w:t>
      </w:r>
    </w:p>
    <w:p w:rsidR="00892972" w:rsidRDefault="00892972">
      <w:pPr>
        <w:pStyle w:val="20"/>
        <w:shd w:val="clear" w:color="auto" w:fill="auto"/>
        <w:spacing w:line="312" w:lineRule="exact"/>
        <w:ind w:left="40" w:right="20" w:firstLine="560"/>
        <w:jc w:val="both"/>
      </w:pPr>
      <w:r>
        <w:t xml:space="preserve">Діяння, передбачене частиною другою або третьою цієї статті, </w:t>
      </w:r>
      <w:r>
        <w:rPr>
          <w:rStyle w:val="22"/>
        </w:rPr>
        <w:t>якщо неправомірна вигода надавалася службовій особі, яка займає відповідальне становище, або</w:t>
      </w:r>
      <w:r>
        <w:t xml:space="preserve"> вчинене за попередньою змовою групою осіб, -</w:t>
      </w:r>
    </w:p>
    <w:p w:rsidR="00892972" w:rsidRDefault="00892972">
      <w:pPr>
        <w:pStyle w:val="31"/>
        <w:shd w:val="clear" w:color="auto" w:fill="auto"/>
        <w:ind w:left="40" w:right="20"/>
      </w:pPr>
      <w:r>
        <w:t>карається позбавленням волі на строк від чотирьох до восьми років з конфіскацією майна або без такої (ч.4).</w:t>
      </w:r>
    </w:p>
    <w:p w:rsidR="00892972" w:rsidRDefault="00892972">
      <w:pPr>
        <w:pStyle w:val="20"/>
        <w:shd w:val="clear" w:color="auto" w:fill="auto"/>
        <w:spacing w:line="312" w:lineRule="exact"/>
        <w:ind w:left="40" w:right="20" w:firstLine="560"/>
        <w:jc w:val="both"/>
      </w:pPr>
      <w:r>
        <w:t>Діяння, передбачене частиною другою, третьою або четвертою цієї статті,</w:t>
      </w:r>
      <w:r>
        <w:rPr>
          <w:rStyle w:val="22"/>
        </w:rPr>
        <w:t xml:space="preserve"> якщо неправомірна вигода надавалася службовій особі, яка займає особливо відповідальне становище, або</w:t>
      </w:r>
      <w:r>
        <w:t xml:space="preserve"> вчинене організованою групою осіб чи її учасником, -</w:t>
      </w:r>
    </w:p>
    <w:p w:rsidR="00892972" w:rsidRDefault="00892972">
      <w:pPr>
        <w:pStyle w:val="31"/>
        <w:shd w:val="clear" w:color="auto" w:fill="auto"/>
        <w:ind w:left="40" w:right="20"/>
      </w:pPr>
      <w:r>
        <w:t>карається позбавленням волі на строк від п’яти до десяти років з конфіскацією майна або без такої (ч.5).</w:t>
      </w:r>
    </w:p>
    <w:p w:rsidR="00892972" w:rsidRDefault="00892972">
      <w:pPr>
        <w:pStyle w:val="21"/>
        <w:shd w:val="clear" w:color="auto" w:fill="auto"/>
        <w:spacing w:before="0" w:after="0" w:line="312" w:lineRule="exact"/>
        <w:ind w:left="40" w:right="20" w:firstLine="560"/>
        <w:jc w:val="both"/>
      </w:pPr>
      <w:r>
        <w:rPr>
          <w:rStyle w:val="23"/>
        </w:rPr>
        <w:t xml:space="preserve">Особа, яка пропонувала, обіцяла чи надала неправомірну вигоду, </w:t>
      </w:r>
      <w:r>
        <w:rPr>
          <w:rStyle w:val="10"/>
        </w:rPr>
        <w:t>звільняється від кримінальної відповідальності</w:t>
      </w:r>
      <w:r>
        <w:rPr>
          <w:rStyle w:val="23"/>
        </w:rPr>
        <w:t>,</w:t>
      </w:r>
      <w:r>
        <w:t xml:space="preserve"> якщо стосовно неї були вчинені дії щодо</w:t>
      </w:r>
      <w:r>
        <w:rPr>
          <w:rStyle w:val="23"/>
        </w:rPr>
        <w:t xml:space="preserve"> вимагання неправомірної вигоди</w:t>
      </w:r>
      <w:r>
        <w:t xml:space="preserve">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 (ч.</w:t>
      </w:r>
      <w:r>
        <w:rPr>
          <w:lang w:val="uk-UA"/>
        </w:rPr>
        <w:t>6</w:t>
      </w:r>
      <w:r>
        <w:t>).</w:t>
      </w:r>
    </w:p>
    <w:sectPr w:rsidR="00892972" w:rsidSect="005B5D55">
      <w:footerReference w:type="default" r:id="rId6"/>
      <w:type w:val="continuous"/>
      <w:pgSz w:w="11905" w:h="16837"/>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72" w:rsidRDefault="00892972">
      <w:r>
        <w:separator/>
      </w:r>
    </w:p>
  </w:endnote>
  <w:endnote w:type="continuationSeparator" w:id="1">
    <w:p w:rsidR="00892972" w:rsidRDefault="0089297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0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72" w:rsidRDefault="00892972">
    <w:pPr>
      <w:pStyle w:val="Footer"/>
      <w:jc w:val="right"/>
    </w:pPr>
    <w:r w:rsidRPr="005B5D55">
      <w:rPr>
        <w:rFonts w:ascii="Times New Roman" w:hAnsi="Times New Roman" w:cs="Times New Roman"/>
        <w:sz w:val="20"/>
        <w:szCs w:val="20"/>
      </w:rPr>
      <w:fldChar w:fldCharType="begin"/>
    </w:r>
    <w:r w:rsidRPr="005B5D55">
      <w:rPr>
        <w:rFonts w:ascii="Times New Roman" w:hAnsi="Times New Roman" w:cs="Times New Roman"/>
        <w:sz w:val="20"/>
        <w:szCs w:val="20"/>
      </w:rPr>
      <w:instrText>PAGE   \* MERGEFORMAT</w:instrText>
    </w:r>
    <w:r w:rsidRPr="005B5D55">
      <w:rPr>
        <w:rFonts w:ascii="Times New Roman" w:hAnsi="Times New Roman" w:cs="Times New Roman"/>
        <w:sz w:val="20"/>
        <w:szCs w:val="20"/>
      </w:rPr>
      <w:fldChar w:fldCharType="separate"/>
    </w:r>
    <w:r w:rsidRPr="009205C0">
      <w:rPr>
        <w:rFonts w:ascii="Times New Roman" w:hAnsi="Times New Roman" w:cs="Times New Roman"/>
        <w:noProof/>
        <w:sz w:val="20"/>
        <w:szCs w:val="20"/>
        <w:lang w:val="uk-UA"/>
      </w:rPr>
      <w:t>1</w:t>
    </w:r>
    <w:r w:rsidRPr="005B5D55">
      <w:rPr>
        <w:rFonts w:ascii="Times New Roman" w:hAnsi="Times New Roman" w:cs="Times New Roman"/>
        <w:sz w:val="20"/>
        <w:szCs w:val="20"/>
      </w:rPr>
      <w:fldChar w:fldCharType="end"/>
    </w:r>
  </w:p>
  <w:p w:rsidR="00892972" w:rsidRDefault="00892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72" w:rsidRDefault="00892972"/>
  </w:footnote>
  <w:footnote w:type="continuationSeparator" w:id="1">
    <w:p w:rsidR="00892972" w:rsidRDefault="0089297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3C4"/>
    <w:rsid w:val="00012F9E"/>
    <w:rsid w:val="00036EB9"/>
    <w:rsid w:val="00130CEC"/>
    <w:rsid w:val="002A13C4"/>
    <w:rsid w:val="004F6C24"/>
    <w:rsid w:val="005B5D55"/>
    <w:rsid w:val="00892972"/>
    <w:rsid w:val="009205C0"/>
    <w:rsid w:val="009E09C8"/>
    <w:rsid w:val="00A510A8"/>
    <w:rsid w:val="00BD7134"/>
    <w:rsid w:val="00C662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B9"/>
    <w:rPr>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6EB9"/>
    <w:rPr>
      <w:rFonts w:cs="Times New Roman"/>
      <w:color w:val="0066CC"/>
      <w:u w:val="single"/>
    </w:rPr>
  </w:style>
  <w:style w:type="character" w:customStyle="1" w:styleId="2">
    <w:name w:val="Основний текст (2)_"/>
    <w:basedOn w:val="DefaultParagraphFont"/>
    <w:link w:val="20"/>
    <w:uiPriority w:val="99"/>
    <w:locked/>
    <w:rsid w:val="00036EB9"/>
    <w:rPr>
      <w:rFonts w:ascii="Times New Roman" w:hAnsi="Times New Roman" w:cs="Times New Roman"/>
      <w:spacing w:val="0"/>
      <w:sz w:val="26"/>
      <w:szCs w:val="26"/>
    </w:rPr>
  </w:style>
  <w:style w:type="character" w:customStyle="1" w:styleId="a">
    <w:name w:val="Основний текст_"/>
    <w:basedOn w:val="DefaultParagraphFont"/>
    <w:link w:val="21"/>
    <w:uiPriority w:val="99"/>
    <w:locked/>
    <w:rsid w:val="00036EB9"/>
    <w:rPr>
      <w:rFonts w:ascii="Times New Roman" w:hAnsi="Times New Roman" w:cs="Times New Roman"/>
      <w:spacing w:val="0"/>
      <w:sz w:val="26"/>
      <w:szCs w:val="26"/>
    </w:rPr>
  </w:style>
  <w:style w:type="character" w:customStyle="1" w:styleId="a0">
    <w:name w:val="Основний текст + Напівжирний"/>
    <w:basedOn w:val="a"/>
    <w:uiPriority w:val="99"/>
    <w:rsid w:val="00036EB9"/>
    <w:rPr>
      <w:b/>
      <w:bCs/>
    </w:rPr>
  </w:style>
  <w:style w:type="character" w:customStyle="1" w:styleId="5">
    <w:name w:val="Основний текст + Напівжирний5"/>
    <w:aliases w:val="Курсив"/>
    <w:basedOn w:val="a"/>
    <w:uiPriority w:val="99"/>
    <w:rsid w:val="00036EB9"/>
    <w:rPr>
      <w:b/>
      <w:bCs/>
      <w:i/>
      <w:iCs/>
    </w:rPr>
  </w:style>
  <w:style w:type="character" w:customStyle="1" w:styleId="1">
    <w:name w:val="Основний текст1"/>
    <w:basedOn w:val="a"/>
    <w:uiPriority w:val="99"/>
    <w:rsid w:val="00036EB9"/>
    <w:rPr>
      <w:u w:val="single"/>
    </w:rPr>
  </w:style>
  <w:style w:type="character" w:customStyle="1" w:styleId="4">
    <w:name w:val="Основний текст + Напівжирний4"/>
    <w:aliases w:val="Курсив1"/>
    <w:basedOn w:val="a"/>
    <w:uiPriority w:val="99"/>
    <w:rsid w:val="00036EB9"/>
    <w:rPr>
      <w:b/>
      <w:bCs/>
      <w:i/>
      <w:iCs/>
    </w:rPr>
  </w:style>
  <w:style w:type="character" w:customStyle="1" w:styleId="3">
    <w:name w:val="Основний текст + Напівжирний3"/>
    <w:basedOn w:val="a"/>
    <w:uiPriority w:val="99"/>
    <w:rsid w:val="00036EB9"/>
    <w:rPr>
      <w:b/>
      <w:bCs/>
    </w:rPr>
  </w:style>
  <w:style w:type="character" w:customStyle="1" w:styleId="30">
    <w:name w:val="Основний текст (3)_"/>
    <w:basedOn w:val="DefaultParagraphFont"/>
    <w:link w:val="31"/>
    <w:uiPriority w:val="99"/>
    <w:locked/>
    <w:rsid w:val="00036EB9"/>
    <w:rPr>
      <w:rFonts w:ascii="Times New Roman" w:hAnsi="Times New Roman" w:cs="Times New Roman"/>
      <w:spacing w:val="0"/>
      <w:sz w:val="26"/>
      <w:szCs w:val="26"/>
    </w:rPr>
  </w:style>
  <w:style w:type="character" w:customStyle="1" w:styleId="39">
    <w:name w:val="Основний текст (3) + 9"/>
    <w:aliases w:val="5 pt,Напівжирний,Інтервал 1 pt"/>
    <w:basedOn w:val="30"/>
    <w:uiPriority w:val="99"/>
    <w:rsid w:val="00036EB9"/>
    <w:rPr>
      <w:b/>
      <w:bCs/>
      <w:spacing w:val="20"/>
      <w:sz w:val="19"/>
      <w:szCs w:val="19"/>
    </w:rPr>
  </w:style>
  <w:style w:type="character" w:customStyle="1" w:styleId="22">
    <w:name w:val="Основний текст (2) + Не напівжирний"/>
    <w:basedOn w:val="2"/>
    <w:uiPriority w:val="99"/>
    <w:rsid w:val="00036EB9"/>
    <w:rPr>
      <w:b/>
      <w:bCs/>
    </w:rPr>
  </w:style>
  <w:style w:type="character" w:customStyle="1" w:styleId="23">
    <w:name w:val="Основний текст + Напівжирний2"/>
    <w:basedOn w:val="a"/>
    <w:uiPriority w:val="99"/>
    <w:rsid w:val="00036EB9"/>
    <w:rPr>
      <w:b/>
      <w:bCs/>
    </w:rPr>
  </w:style>
  <w:style w:type="character" w:customStyle="1" w:styleId="10">
    <w:name w:val="Основний текст + Напівжирний1"/>
    <w:basedOn w:val="a"/>
    <w:uiPriority w:val="99"/>
    <w:rsid w:val="00036EB9"/>
    <w:rPr>
      <w:b/>
      <w:bCs/>
      <w:u w:val="single"/>
    </w:rPr>
  </w:style>
  <w:style w:type="paragraph" w:customStyle="1" w:styleId="20">
    <w:name w:val="Основний текст (2)"/>
    <w:basedOn w:val="Normal"/>
    <w:link w:val="2"/>
    <w:uiPriority w:val="99"/>
    <w:rsid w:val="00036EB9"/>
    <w:pPr>
      <w:shd w:val="clear" w:color="auto" w:fill="FFFFFF"/>
      <w:spacing w:line="240" w:lineRule="atLeast"/>
    </w:pPr>
    <w:rPr>
      <w:rFonts w:ascii="Times New Roman" w:hAnsi="Times New Roman" w:cs="Times New Roman"/>
      <w:b/>
      <w:bCs/>
      <w:sz w:val="26"/>
      <w:szCs w:val="26"/>
    </w:rPr>
  </w:style>
  <w:style w:type="paragraph" w:customStyle="1" w:styleId="21">
    <w:name w:val="Основний текст2"/>
    <w:basedOn w:val="Normal"/>
    <w:link w:val="a"/>
    <w:uiPriority w:val="99"/>
    <w:rsid w:val="00036EB9"/>
    <w:pPr>
      <w:shd w:val="clear" w:color="auto" w:fill="FFFFFF"/>
      <w:spacing w:before="240" w:after="240" w:line="240" w:lineRule="atLeast"/>
    </w:pPr>
    <w:rPr>
      <w:rFonts w:ascii="Times New Roman" w:hAnsi="Times New Roman" w:cs="Times New Roman"/>
      <w:sz w:val="26"/>
      <w:szCs w:val="26"/>
    </w:rPr>
  </w:style>
  <w:style w:type="paragraph" w:customStyle="1" w:styleId="31">
    <w:name w:val="Основний текст (3)"/>
    <w:basedOn w:val="Normal"/>
    <w:link w:val="30"/>
    <w:uiPriority w:val="99"/>
    <w:rsid w:val="00036EB9"/>
    <w:pPr>
      <w:shd w:val="clear" w:color="auto" w:fill="FFFFFF"/>
      <w:spacing w:line="312" w:lineRule="exact"/>
      <w:ind w:firstLine="560"/>
      <w:jc w:val="both"/>
    </w:pPr>
    <w:rPr>
      <w:rFonts w:ascii="Times New Roman" w:hAnsi="Times New Roman" w:cs="Times New Roman"/>
      <w:i/>
      <w:iCs/>
      <w:sz w:val="26"/>
      <w:szCs w:val="26"/>
    </w:rPr>
  </w:style>
  <w:style w:type="paragraph" w:styleId="Header">
    <w:name w:val="header"/>
    <w:basedOn w:val="Normal"/>
    <w:link w:val="HeaderChar"/>
    <w:uiPriority w:val="99"/>
    <w:rsid w:val="005B5D55"/>
    <w:pPr>
      <w:tabs>
        <w:tab w:val="center" w:pos="4819"/>
        <w:tab w:val="right" w:pos="9639"/>
      </w:tabs>
    </w:pPr>
  </w:style>
  <w:style w:type="character" w:customStyle="1" w:styleId="HeaderChar">
    <w:name w:val="Header Char"/>
    <w:basedOn w:val="DefaultParagraphFont"/>
    <w:link w:val="Header"/>
    <w:uiPriority w:val="99"/>
    <w:locked/>
    <w:rsid w:val="005B5D55"/>
    <w:rPr>
      <w:rFonts w:cs="Times New Roman"/>
      <w:color w:val="000000"/>
    </w:rPr>
  </w:style>
  <w:style w:type="paragraph" w:styleId="Footer">
    <w:name w:val="footer"/>
    <w:basedOn w:val="Normal"/>
    <w:link w:val="FooterChar"/>
    <w:uiPriority w:val="99"/>
    <w:rsid w:val="005B5D55"/>
    <w:pPr>
      <w:tabs>
        <w:tab w:val="center" w:pos="4819"/>
        <w:tab w:val="right" w:pos="9639"/>
      </w:tabs>
    </w:pPr>
  </w:style>
  <w:style w:type="character" w:customStyle="1" w:styleId="FooterChar">
    <w:name w:val="Footer Char"/>
    <w:basedOn w:val="DefaultParagraphFont"/>
    <w:link w:val="Footer"/>
    <w:uiPriority w:val="99"/>
    <w:locked/>
    <w:rsid w:val="005B5D55"/>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4386</Words>
  <Characters>2501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 ЧТЕІ КНТЕУ </dc:title>
  <dc:subject/>
  <dc:creator/>
  <cp:keywords/>
  <dc:description/>
  <cp:lastModifiedBy>elite-15</cp:lastModifiedBy>
  <cp:revision>2</cp:revision>
  <cp:lastPrinted>2014-03-06T08:01:00Z</cp:lastPrinted>
  <dcterms:created xsi:type="dcterms:W3CDTF">2014-03-11T07:39:00Z</dcterms:created>
  <dcterms:modified xsi:type="dcterms:W3CDTF">2014-03-11T07:39:00Z</dcterms:modified>
</cp:coreProperties>
</file>